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4ACE3"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SHTOJCA 9: KORNIZA LOGJIKE</w:t>
      </w:r>
    </w:p>
    <w:p w14:paraId="7FE96132" w14:textId="77777777" w:rsidR="005406C7" w:rsidRPr="007979AB" w:rsidRDefault="005406C7" w:rsidP="005406C7">
      <w:pPr>
        <w:jc w:val="both"/>
        <w:rPr>
          <w:b/>
          <w:color w:val="000000" w:themeColor="text1"/>
          <w:lang w:val="sq-AL"/>
        </w:rPr>
      </w:pPr>
    </w:p>
    <w:p w14:paraId="13381836" w14:textId="77777777" w:rsidR="005406C7" w:rsidRPr="003E6EFC" w:rsidRDefault="005406C7" w:rsidP="005406C7">
      <w:pPr>
        <w:jc w:val="both"/>
        <w:rPr>
          <w:rFonts w:ascii="Times New Roman" w:hAnsi="Times New Roman" w:cs="Times New Roman"/>
          <w:b/>
          <w:color w:val="000000" w:themeColor="text1"/>
          <w:lang w:val="sq-AL"/>
        </w:rPr>
      </w:pPr>
    </w:p>
    <w:p w14:paraId="6A058184"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STEMA E ORGANIZATËS QË ZBATON PROJEKTIN</w:t>
      </w:r>
    </w:p>
    <w:p w14:paraId="7046A41B" w14:textId="77777777" w:rsidR="00BE0F1D"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EMRI I ORGANIZATËS: ________________________________</w:t>
      </w:r>
      <w:r w:rsidRPr="003E6EFC">
        <w:rPr>
          <w:rFonts w:ascii="Times New Roman" w:hAnsi="Times New Roman" w:cs="Times New Roman"/>
          <w:b/>
          <w:color w:val="000000" w:themeColor="text1"/>
          <w:lang w:val="sq-AL"/>
        </w:rPr>
        <w:br/>
      </w:r>
    </w:p>
    <w:p w14:paraId="61128303"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TITULLI I PROJEKTIT: _________________________________</w:t>
      </w:r>
    </w:p>
    <w:p w14:paraId="1E38F6D0" w14:textId="77777777" w:rsidR="005406C7" w:rsidRPr="003E6EFC" w:rsidRDefault="005406C7" w:rsidP="005406C7">
      <w:pPr>
        <w:jc w:val="both"/>
        <w:rPr>
          <w:rFonts w:ascii="Times New Roman" w:hAnsi="Times New Roman" w:cs="Times New Roman"/>
          <w:b/>
          <w:color w:val="000000" w:themeColor="text1"/>
          <w:lang w:val="sq-AL"/>
        </w:rPr>
      </w:pPr>
    </w:p>
    <w:p w14:paraId="0A61528C" w14:textId="77777777" w:rsidR="005406C7" w:rsidRPr="003E6EFC" w:rsidRDefault="005406C7" w:rsidP="005406C7">
      <w:pPr>
        <w:jc w:val="both"/>
        <w:rPr>
          <w:rFonts w:ascii="Times New Roman" w:hAnsi="Times New Roman" w:cs="Times New Roman"/>
          <w:b/>
          <w:color w:val="000000" w:themeColor="text1"/>
          <w:lang w:val="sq-AL"/>
        </w:rPr>
      </w:pPr>
      <w:bookmarkStart w:id="0" w:name="_GoBack"/>
      <w:r w:rsidRPr="003E6EFC">
        <w:rPr>
          <w:rFonts w:ascii="Times New Roman" w:hAnsi="Times New Roman" w:cs="Times New Roman"/>
          <w:b/>
          <w:color w:val="000000" w:themeColor="text1"/>
          <w:lang w:val="sq-AL"/>
        </w:rPr>
        <w:t>KORNIZA LOGJIKE</w:t>
      </w:r>
      <w:bookmarkEnd w:id="0"/>
    </w:p>
    <w:tbl>
      <w:tblPr>
        <w:tblStyle w:val="TableGrid"/>
        <w:tblW w:w="11250" w:type="dxa"/>
        <w:tblInd w:w="-882" w:type="dxa"/>
        <w:tblLayout w:type="fixed"/>
        <w:tblLook w:val="04A0" w:firstRow="1" w:lastRow="0" w:firstColumn="1" w:lastColumn="0" w:noHBand="0" w:noVBand="1"/>
      </w:tblPr>
      <w:tblGrid>
        <w:gridCol w:w="1620"/>
        <w:gridCol w:w="2970"/>
        <w:gridCol w:w="2430"/>
        <w:gridCol w:w="1530"/>
        <w:gridCol w:w="2700"/>
      </w:tblGrid>
      <w:tr w:rsidR="005406C7" w:rsidRPr="003E6EFC" w14:paraId="5B654A4B" w14:textId="77777777" w:rsidTr="004E7C08">
        <w:tc>
          <w:tcPr>
            <w:tcW w:w="1620" w:type="dxa"/>
            <w:shd w:val="clear" w:color="auto" w:fill="DEEAF6" w:themeFill="accent5" w:themeFillTint="33"/>
          </w:tcPr>
          <w:p w14:paraId="52A87530" w14:textId="77777777" w:rsidR="005406C7" w:rsidRPr="003E6EFC" w:rsidRDefault="005406C7" w:rsidP="004E7C08">
            <w:pPr>
              <w:jc w:val="both"/>
              <w:rPr>
                <w:rFonts w:ascii="Times New Roman" w:hAnsi="Times New Roman" w:cs="Times New Roman"/>
                <w:color w:val="000000" w:themeColor="text1"/>
                <w:lang w:val="sq-AL"/>
              </w:rPr>
            </w:pPr>
          </w:p>
        </w:tc>
        <w:tc>
          <w:tcPr>
            <w:tcW w:w="2970" w:type="dxa"/>
            <w:shd w:val="clear" w:color="auto" w:fill="DEEAF6" w:themeFill="accent5" w:themeFillTint="33"/>
          </w:tcPr>
          <w:p w14:paraId="23A49259" w14:textId="77777777" w:rsidR="005406C7" w:rsidRPr="00BE636E" w:rsidRDefault="005406C7" w:rsidP="004E7C08">
            <w:pPr>
              <w:jc w:val="both"/>
              <w:rPr>
                <w:rFonts w:ascii="Times New Roman" w:hAnsi="Times New Roman" w:cs="Times New Roman"/>
                <w:b/>
                <w:color w:val="000000" w:themeColor="text1"/>
                <w:lang w:val="sq-AL"/>
              </w:rPr>
            </w:pPr>
          </w:p>
        </w:tc>
        <w:tc>
          <w:tcPr>
            <w:tcW w:w="2430" w:type="dxa"/>
            <w:shd w:val="clear" w:color="auto" w:fill="DEEAF6" w:themeFill="accent5" w:themeFillTint="33"/>
          </w:tcPr>
          <w:p w14:paraId="7B8F26FC"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Indikatorët e verifikueshëm</w:t>
            </w:r>
          </w:p>
        </w:tc>
        <w:tc>
          <w:tcPr>
            <w:tcW w:w="1530" w:type="dxa"/>
            <w:shd w:val="clear" w:color="auto" w:fill="DEEAF6" w:themeFill="accent5" w:themeFillTint="33"/>
          </w:tcPr>
          <w:p w14:paraId="3DD79CC4"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Burimet e verifikimit</w:t>
            </w:r>
          </w:p>
        </w:tc>
        <w:tc>
          <w:tcPr>
            <w:tcW w:w="2700" w:type="dxa"/>
            <w:shd w:val="clear" w:color="auto" w:fill="DEEAF6" w:themeFill="accent5" w:themeFillTint="33"/>
          </w:tcPr>
          <w:p w14:paraId="13A5D190"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Hipotezat dhe rreziqet</w:t>
            </w:r>
          </w:p>
        </w:tc>
      </w:tr>
      <w:tr w:rsidR="005406C7" w:rsidRPr="00496217" w14:paraId="7A1AB4E7" w14:textId="77777777" w:rsidTr="004E7C08">
        <w:tc>
          <w:tcPr>
            <w:tcW w:w="1620" w:type="dxa"/>
            <w:shd w:val="clear" w:color="auto" w:fill="DEEAF6" w:themeFill="accent5" w:themeFillTint="33"/>
          </w:tcPr>
          <w:p w14:paraId="57DFF5F0"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Objektivi i përgjithshëm</w:t>
            </w:r>
          </w:p>
        </w:tc>
        <w:tc>
          <w:tcPr>
            <w:tcW w:w="2970" w:type="dxa"/>
          </w:tcPr>
          <w:p w14:paraId="45EAD818"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Cili është synimi i përgjithshëm, realizimi i të cilit do të mbështetet nga projekti?</w:t>
            </w:r>
          </w:p>
          <w:p w14:paraId="5D70FDBD"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Projekti nuk duhet të ketë më shumë se sa një synim. Synimi i përgjithshëm nuk do të arrihet vetëm përmes projektit, por do të japë ndihmesën në arritjen e tij.</w:t>
            </w:r>
          </w:p>
        </w:tc>
        <w:tc>
          <w:tcPr>
            <w:tcW w:w="2430" w:type="dxa"/>
          </w:tcPr>
          <w:p w14:paraId="52C32083"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Cilët janë treguesit e suksesit që lidhen me synimin e përgjithshëm? Rekomandohet që treguesit e suksesit në një mënyrë të ndjeshme nga ana gjinore.</w:t>
            </w:r>
          </w:p>
        </w:tc>
        <w:tc>
          <w:tcPr>
            <w:tcW w:w="1530" w:type="dxa"/>
          </w:tcPr>
          <w:p w14:paraId="22C32E2A"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Cilat janë burimet e informacionit që përdoren për treguesit e suksesit?</w:t>
            </w:r>
          </w:p>
        </w:tc>
        <w:tc>
          <w:tcPr>
            <w:tcW w:w="2700" w:type="dxa"/>
          </w:tcPr>
          <w:p w14:paraId="34CEBC4D" w14:textId="77777777" w:rsidR="005406C7" w:rsidRPr="003E6EFC" w:rsidRDefault="005406C7" w:rsidP="004E7C08">
            <w:pPr>
              <w:jc w:val="both"/>
              <w:rPr>
                <w:rFonts w:ascii="Times New Roman" w:hAnsi="Times New Roman" w:cs="Times New Roman"/>
                <w:b/>
                <w:color w:val="000000" w:themeColor="text1"/>
                <w:lang w:val="sq-AL"/>
              </w:rPr>
            </w:pPr>
          </w:p>
        </w:tc>
      </w:tr>
      <w:tr w:rsidR="005406C7" w:rsidRPr="00496217" w14:paraId="5D4565A0" w14:textId="77777777" w:rsidTr="004E7C08">
        <w:trPr>
          <w:trHeight w:val="2753"/>
        </w:trPr>
        <w:tc>
          <w:tcPr>
            <w:tcW w:w="1620" w:type="dxa"/>
            <w:shd w:val="clear" w:color="auto" w:fill="DEEAF6" w:themeFill="accent5" w:themeFillTint="33"/>
          </w:tcPr>
          <w:p w14:paraId="6D9B0770"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Objektivat specifikë</w:t>
            </w:r>
          </w:p>
        </w:tc>
        <w:tc>
          <w:tcPr>
            <w:tcW w:w="2970" w:type="dxa"/>
          </w:tcPr>
          <w:p w14:paraId="6F7947E6"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objektivat konkrete që do të realizohen nga ky projekt? Rekomandohet që objektivat të formulohen në mënyrë të ndjeshme nga ana gjinore. Objektivat konkrete duhet të arrihen deri në fund të zbatimi të projektit</w:t>
            </w:r>
          </w:p>
        </w:tc>
        <w:tc>
          <w:tcPr>
            <w:tcW w:w="2430" w:type="dxa"/>
          </w:tcPr>
          <w:p w14:paraId="1AC8384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Cilët janë treguesit sasiorë dhe cilësore të suksesit për përcaktimin e realizimit të objektivave të projektit? Nëse ndonjë nga objektivat është i ndjeshëm nga ana gjinore, rekomandohet që të paraqitet në atë mënyrë.</w:t>
            </w:r>
          </w:p>
        </w:tc>
        <w:tc>
          <w:tcPr>
            <w:tcW w:w="1530" w:type="dxa"/>
          </w:tcPr>
          <w:p w14:paraId="0E23705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burimet e informacionit që duhen mbledhur ose që ekzistojnë tashmë? Metodat e përdorura për mbledhjen e informacionit?</w:t>
            </w:r>
          </w:p>
        </w:tc>
        <w:tc>
          <w:tcPr>
            <w:tcW w:w="2700" w:type="dxa"/>
          </w:tcPr>
          <w:p w14:paraId="00992860"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faktorësh dhe kushtesh kërkohen për realizimin e objektivave të projektit por nuk janë nën kontroll të drejtpërdrejtë? Cilët janë rreziqet që duhet të merren parasysh?</w:t>
            </w:r>
          </w:p>
          <w:p w14:paraId="0EAEA6E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A ka mundësi që një nga sekset të jetë më pak i përfaqësuar /përfshirë në zbatimin e projektit?</w:t>
            </w:r>
          </w:p>
        </w:tc>
      </w:tr>
      <w:tr w:rsidR="005406C7" w:rsidRPr="00496217" w14:paraId="1A16CB99" w14:textId="77777777" w:rsidTr="004E7C08">
        <w:tc>
          <w:tcPr>
            <w:tcW w:w="1620" w:type="dxa"/>
            <w:shd w:val="clear" w:color="auto" w:fill="DEEAF6" w:themeFill="accent5" w:themeFillTint="33"/>
          </w:tcPr>
          <w:p w14:paraId="4A588693"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Rezultatet</w:t>
            </w:r>
          </w:p>
        </w:tc>
        <w:tc>
          <w:tcPr>
            <w:tcW w:w="2970" w:type="dxa"/>
          </w:tcPr>
          <w:p w14:paraId="412F96A9"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2430" w:type="dxa"/>
          </w:tcPr>
          <w:p w14:paraId="59B3A264"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Cilët tregues përcaktojnë nëse janë arritur rezultatet e planifikuara dhe në çfarë mase janë realizuar?</w:t>
            </w:r>
          </w:p>
          <w:p w14:paraId="5B69BDBA"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Treguesit duhet të jenë konkretë, të qartë, të matshëm, dhe me ndjeshmëri gjinore, kudo që është e mundur.</w:t>
            </w:r>
          </w:p>
        </w:tc>
        <w:tc>
          <w:tcPr>
            <w:tcW w:w="1530" w:type="dxa"/>
          </w:tcPr>
          <w:p w14:paraId="02A07BE4"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burimet e informacionit për treguesit e suksesit?</w:t>
            </w:r>
          </w:p>
        </w:tc>
        <w:tc>
          <w:tcPr>
            <w:tcW w:w="2700" w:type="dxa"/>
          </w:tcPr>
          <w:p w14:paraId="61BD7BD8"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 xml:space="preserve">Çfarë faktorësh dhe kushtesh duhet të plotësohen që të arrihen rezultatet sipas planit? </w:t>
            </w:r>
          </w:p>
          <w:p w14:paraId="3D44F92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A varen rezultatet nga angazhimi i plotë i të dy sekseve dhe si mund të sigurohet pjesëmarrja e plotë e tyre?</w:t>
            </w:r>
          </w:p>
        </w:tc>
      </w:tr>
      <w:tr w:rsidR="005406C7" w:rsidRPr="00496217" w14:paraId="583A0B34" w14:textId="77777777" w:rsidTr="004E7C08">
        <w:trPr>
          <w:trHeight w:val="70"/>
        </w:trPr>
        <w:tc>
          <w:tcPr>
            <w:tcW w:w="1620" w:type="dxa"/>
            <w:shd w:val="clear" w:color="auto" w:fill="DEEAF6" w:themeFill="accent5" w:themeFillTint="33"/>
          </w:tcPr>
          <w:p w14:paraId="778D672C"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Aktivitetet</w:t>
            </w:r>
          </w:p>
        </w:tc>
        <w:tc>
          <w:tcPr>
            <w:tcW w:w="2970" w:type="dxa"/>
          </w:tcPr>
          <w:p w14:paraId="06BC04D7"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veprimtarish duhen kryer dhe në çfarë rendi, për të arritur rezultatet?</w:t>
            </w:r>
          </w:p>
        </w:tc>
        <w:tc>
          <w:tcPr>
            <w:tcW w:w="2430" w:type="dxa"/>
          </w:tcPr>
          <w:p w14:paraId="76125756" w14:textId="77777777" w:rsidR="005406C7" w:rsidRPr="007979AB" w:rsidRDefault="005406C7" w:rsidP="004E7C08">
            <w:pPr>
              <w:jc w:val="both"/>
              <w:rPr>
                <w:rFonts w:ascii="Times New Roman" w:hAnsi="Times New Roman" w:cs="Times New Roman"/>
                <w:b/>
                <w:color w:val="000000" w:themeColor="text1"/>
                <w:sz w:val="21"/>
                <w:szCs w:val="21"/>
                <w:lang w:val="sq-AL"/>
              </w:rPr>
            </w:pPr>
          </w:p>
        </w:tc>
        <w:tc>
          <w:tcPr>
            <w:tcW w:w="1530" w:type="dxa"/>
          </w:tcPr>
          <w:p w14:paraId="38AD7707" w14:textId="77777777" w:rsidR="005406C7" w:rsidRPr="007979AB" w:rsidRDefault="005406C7" w:rsidP="004E7C08">
            <w:pPr>
              <w:jc w:val="both"/>
              <w:rPr>
                <w:rFonts w:ascii="Times New Roman" w:hAnsi="Times New Roman" w:cs="Times New Roman"/>
                <w:b/>
                <w:color w:val="000000" w:themeColor="text1"/>
                <w:sz w:val="21"/>
                <w:szCs w:val="21"/>
                <w:lang w:val="sq-AL"/>
              </w:rPr>
            </w:pPr>
          </w:p>
        </w:tc>
        <w:tc>
          <w:tcPr>
            <w:tcW w:w="2700" w:type="dxa"/>
          </w:tcPr>
          <w:p w14:paraId="71BC19E3"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kushtesh duhet të plotësohen përpara fillimit të zbatimit të projektit për të filluar me zbatimin e projektit?</w:t>
            </w:r>
          </w:p>
        </w:tc>
      </w:tr>
    </w:tbl>
    <w:p w14:paraId="45CCBFE7" w14:textId="77777777" w:rsidR="00A906FC" w:rsidRDefault="00A906FC"/>
    <w:sectPr w:rsidR="00A9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C7"/>
    <w:rsid w:val="00512952"/>
    <w:rsid w:val="005406C7"/>
    <w:rsid w:val="00A906FC"/>
    <w:rsid w:val="00BE0F1D"/>
    <w:rsid w:val="00CA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BD5"/>
  <w15:chartTrackingRefBased/>
  <w15:docId w15:val="{8B241429-8E6B-474B-9825-F4051408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6C7"/>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6C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F1D"/>
    <w:rPr>
      <w:sz w:val="16"/>
      <w:szCs w:val="16"/>
    </w:rPr>
  </w:style>
  <w:style w:type="paragraph" w:styleId="CommentText">
    <w:name w:val="annotation text"/>
    <w:basedOn w:val="Normal"/>
    <w:link w:val="CommentTextChar"/>
    <w:uiPriority w:val="99"/>
    <w:semiHidden/>
    <w:unhideWhenUsed/>
    <w:rsid w:val="00BE0F1D"/>
    <w:rPr>
      <w:sz w:val="20"/>
      <w:szCs w:val="20"/>
    </w:rPr>
  </w:style>
  <w:style w:type="character" w:customStyle="1" w:styleId="CommentTextChar">
    <w:name w:val="Comment Text Char"/>
    <w:basedOn w:val="DefaultParagraphFont"/>
    <w:link w:val="CommentText"/>
    <w:uiPriority w:val="99"/>
    <w:semiHidden/>
    <w:rsid w:val="00BE0F1D"/>
    <w:rPr>
      <w:sz w:val="20"/>
      <w:szCs w:val="20"/>
      <w:lang w:val="en-GB"/>
    </w:rPr>
  </w:style>
  <w:style w:type="paragraph" w:styleId="CommentSubject">
    <w:name w:val="annotation subject"/>
    <w:basedOn w:val="CommentText"/>
    <w:next w:val="CommentText"/>
    <w:link w:val="CommentSubjectChar"/>
    <w:uiPriority w:val="99"/>
    <w:semiHidden/>
    <w:unhideWhenUsed/>
    <w:rsid w:val="00BE0F1D"/>
    <w:rPr>
      <w:b/>
      <w:bCs/>
    </w:rPr>
  </w:style>
  <w:style w:type="character" w:customStyle="1" w:styleId="CommentSubjectChar">
    <w:name w:val="Comment Subject Char"/>
    <w:basedOn w:val="CommentTextChar"/>
    <w:link w:val="CommentSubject"/>
    <w:uiPriority w:val="99"/>
    <w:semiHidden/>
    <w:rsid w:val="00BE0F1D"/>
    <w:rPr>
      <w:b/>
      <w:bCs/>
      <w:sz w:val="20"/>
      <w:szCs w:val="20"/>
      <w:lang w:val="en-GB"/>
    </w:rPr>
  </w:style>
  <w:style w:type="paragraph" w:styleId="BalloonText">
    <w:name w:val="Balloon Text"/>
    <w:basedOn w:val="Normal"/>
    <w:link w:val="BalloonTextChar"/>
    <w:uiPriority w:val="99"/>
    <w:semiHidden/>
    <w:unhideWhenUsed/>
    <w:rsid w:val="00BE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F1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Eglantina Gollaj</dc:creator>
  <cp:keywords/>
  <dc:description/>
  <cp:lastModifiedBy>Misela Dervishi</cp:lastModifiedBy>
  <cp:revision>4</cp:revision>
  <dcterms:created xsi:type="dcterms:W3CDTF">2017-12-18T12:12:00Z</dcterms:created>
  <dcterms:modified xsi:type="dcterms:W3CDTF">2019-01-25T16:07:00Z</dcterms:modified>
</cp:coreProperties>
</file>